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2C4C9"/>
  <w:body>
    <w:p w14:paraId="00000001" w14:textId="77777777" w:rsidR="003F6906" w:rsidRPr="00B541CD" w:rsidRDefault="00B541CD">
      <w:pPr>
        <w:keepLines/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B541CD">
        <w:rPr>
          <w:rFonts w:asciiTheme="majorHAnsi" w:eastAsia="Nunito" w:hAnsiTheme="majorHAnsi" w:cstheme="majorHAnsi"/>
          <w:b/>
          <w:sz w:val="28"/>
          <w:szCs w:val="28"/>
        </w:rPr>
        <w:t>NAVODILA ZA DELO PRI POUKU ANGLEŠČINE V 1. RAZREDU (27. 5. 2020)</w:t>
      </w:r>
    </w:p>
    <w:p w14:paraId="00000002" w14:textId="77777777" w:rsidR="003F6906" w:rsidRPr="00B541CD" w:rsidRDefault="003F6906">
      <w:pPr>
        <w:keepLines/>
        <w:jc w:val="center"/>
        <w:rPr>
          <w:rFonts w:asciiTheme="majorHAnsi" w:eastAsia="Nunito" w:hAnsiTheme="majorHAnsi" w:cstheme="majorHAnsi"/>
          <w:b/>
          <w:sz w:val="28"/>
          <w:szCs w:val="28"/>
        </w:rPr>
      </w:pPr>
    </w:p>
    <w:p w14:paraId="00000003" w14:textId="77777777" w:rsidR="003F6906" w:rsidRPr="00B541CD" w:rsidRDefault="00B541CD">
      <w:pPr>
        <w:keepLines/>
        <w:rPr>
          <w:rFonts w:asciiTheme="majorHAnsi" w:eastAsia="Nunito" w:hAnsiTheme="majorHAnsi" w:cstheme="majorHAnsi"/>
          <w:sz w:val="28"/>
          <w:szCs w:val="28"/>
        </w:rPr>
      </w:pPr>
      <w:r w:rsidRPr="00B541CD">
        <w:rPr>
          <w:rFonts w:asciiTheme="majorHAnsi" w:eastAsia="Nunito" w:hAnsiTheme="majorHAnsi" w:cstheme="majorHAnsi"/>
          <w:sz w:val="28"/>
          <w:szCs w:val="28"/>
        </w:rPr>
        <w:t>Dragi prvošolec,</w:t>
      </w:r>
    </w:p>
    <w:p w14:paraId="00000004" w14:textId="77777777" w:rsidR="003F6906" w:rsidRPr="00B541CD" w:rsidRDefault="00B541CD">
      <w:pPr>
        <w:keepLines/>
        <w:rPr>
          <w:rFonts w:asciiTheme="majorHAnsi" w:eastAsia="Nunito" w:hAnsiTheme="majorHAnsi" w:cstheme="majorHAnsi"/>
          <w:sz w:val="28"/>
          <w:szCs w:val="28"/>
        </w:rPr>
      </w:pPr>
      <w:r w:rsidRPr="00B541CD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05" w14:textId="77777777" w:rsidR="003F6906" w:rsidRPr="00B541CD" w:rsidRDefault="00B541C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B541CD">
        <w:rPr>
          <w:rFonts w:asciiTheme="majorHAnsi" w:eastAsia="Nunito" w:hAnsiTheme="majorHAnsi" w:cstheme="majorHAnsi"/>
          <w:sz w:val="28"/>
          <w:szCs w:val="28"/>
        </w:rPr>
        <w:t xml:space="preserve">prejšnji teden si prisluhnil novi </w:t>
      </w:r>
      <w:hyperlink r:id="rId4">
        <w:r w:rsidRPr="00B541CD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pesmi</w:t>
        </w:r>
      </w:hyperlink>
      <w:r w:rsidRPr="00B541CD">
        <w:rPr>
          <w:rFonts w:asciiTheme="majorHAnsi" w:eastAsia="Nunito" w:hAnsiTheme="majorHAnsi" w:cstheme="majorHAnsi"/>
          <w:sz w:val="28"/>
          <w:szCs w:val="28"/>
        </w:rPr>
        <w:t xml:space="preserve"> </w:t>
      </w:r>
      <w:r w:rsidRPr="00B541CD">
        <w:rPr>
          <w:rFonts w:asciiTheme="majorHAnsi" w:eastAsia="Nunito" w:hAnsiTheme="majorHAnsi" w:cstheme="majorHAnsi"/>
          <w:sz w:val="28"/>
          <w:szCs w:val="28"/>
        </w:rPr>
        <w:t>o hišnih ljubljenčkih. Si jih tudi narisal v zvezek? Pesem znova zapoj, da ti bo čim bolje šla.</w:t>
      </w:r>
    </w:p>
    <w:p w14:paraId="00000006" w14:textId="77777777" w:rsidR="003F6906" w:rsidRPr="00B541CD" w:rsidRDefault="003F690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00000007" w14:textId="77777777" w:rsidR="003F6906" w:rsidRPr="00B541CD" w:rsidRDefault="00B541C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B541CD">
        <w:rPr>
          <w:rFonts w:asciiTheme="majorHAnsi" w:eastAsia="Nunito" w:hAnsiTheme="majorHAnsi" w:cstheme="majorHAnsi"/>
          <w:sz w:val="28"/>
          <w:szCs w:val="28"/>
        </w:rPr>
        <w:t xml:space="preserve">Pripravila sem ti </w:t>
      </w:r>
      <w:hyperlink r:id="rId5">
        <w:r w:rsidRPr="00B541CD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igro ugibanja</w:t>
        </w:r>
      </w:hyperlink>
      <w:r w:rsidRPr="00B541CD">
        <w:rPr>
          <w:rFonts w:asciiTheme="majorHAnsi" w:eastAsia="Nunito" w:hAnsiTheme="majorHAnsi" w:cstheme="majorHAnsi"/>
          <w:sz w:val="28"/>
          <w:szCs w:val="28"/>
        </w:rPr>
        <w:t>. Uganit</w:t>
      </w:r>
      <w:r w:rsidRPr="00B541CD">
        <w:rPr>
          <w:rFonts w:asciiTheme="majorHAnsi" w:eastAsia="Nunito" w:hAnsiTheme="majorHAnsi" w:cstheme="majorHAnsi"/>
          <w:sz w:val="28"/>
          <w:szCs w:val="28"/>
        </w:rPr>
        <w:t>i moraš, katera žival se skriva pod pisanimi kvadratki, ki se bodo počasi odkrivali. Poimenuj jo angleško. Pri uporabi PPT naj ti pomagajo starši (ko priponko odprete, izberete možnost PREDVAJAJ, zgoraj desno).</w:t>
      </w:r>
    </w:p>
    <w:p w14:paraId="00000008" w14:textId="77777777" w:rsidR="003F6906" w:rsidRPr="00B541CD" w:rsidRDefault="003F690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00000009" w14:textId="77777777" w:rsidR="003F6906" w:rsidRPr="00B541CD" w:rsidRDefault="00B541C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B541CD">
        <w:rPr>
          <w:rFonts w:asciiTheme="majorHAnsi" w:eastAsia="Nunito" w:hAnsiTheme="majorHAnsi" w:cstheme="majorHAnsi"/>
          <w:sz w:val="28"/>
          <w:szCs w:val="28"/>
        </w:rPr>
        <w:t xml:space="preserve">Na koncu pa si še poglej </w:t>
      </w:r>
      <w:hyperlink r:id="rId6">
        <w:r w:rsidRPr="00B541CD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posnetek</w:t>
        </w:r>
      </w:hyperlink>
      <w:r w:rsidRPr="00B541CD">
        <w:rPr>
          <w:rFonts w:asciiTheme="majorHAnsi" w:eastAsia="Nunito" w:hAnsiTheme="majorHAnsi" w:cstheme="majorHAnsi"/>
          <w:sz w:val="28"/>
          <w:szCs w:val="28"/>
        </w:rPr>
        <w:t xml:space="preserve">, kjer pa moraš poiskati hišne ljubljenčke, ki so se nekam skrili.  </w:t>
      </w:r>
    </w:p>
    <w:p w14:paraId="0000000A" w14:textId="5E3EA9AF" w:rsidR="003F6906" w:rsidRPr="00B541CD" w:rsidRDefault="003F690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25007CE9" w14:textId="79AF0969" w:rsidR="00411E58" w:rsidRPr="00B541CD" w:rsidRDefault="00411E58" w:rsidP="00411E58">
      <w:pPr>
        <w:widowControl w:val="0"/>
        <w:jc w:val="center"/>
        <w:rPr>
          <w:rFonts w:asciiTheme="majorHAnsi" w:eastAsia="Nunito" w:hAnsiTheme="majorHAnsi" w:cstheme="majorHAnsi"/>
          <w:sz w:val="28"/>
          <w:szCs w:val="28"/>
        </w:rPr>
      </w:pPr>
      <w:r w:rsidRPr="00B541CD">
        <w:rPr>
          <w:rFonts w:asciiTheme="majorHAnsi" w:hAnsiTheme="majorHAnsi" w:cstheme="majorHAnsi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4ECF4B7D" wp14:editId="38F71360">
            <wp:extent cx="379095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B" w14:textId="77777777" w:rsidR="003F6906" w:rsidRPr="00B541CD" w:rsidRDefault="003F6906">
      <w:pPr>
        <w:widowControl w:val="0"/>
        <w:jc w:val="center"/>
        <w:rPr>
          <w:rFonts w:asciiTheme="majorHAnsi" w:eastAsia="Nunito" w:hAnsiTheme="majorHAnsi" w:cstheme="majorHAnsi"/>
          <w:sz w:val="28"/>
          <w:szCs w:val="28"/>
        </w:rPr>
      </w:pPr>
    </w:p>
    <w:p w14:paraId="0000000C" w14:textId="77777777" w:rsidR="003F6906" w:rsidRPr="00B541CD" w:rsidRDefault="003F6906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</w:p>
    <w:p w14:paraId="0000000D" w14:textId="77777777" w:rsidR="003F6906" w:rsidRPr="00B541CD" w:rsidRDefault="00B541CD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hyperlink r:id="rId8">
        <w:r w:rsidRPr="00B541CD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Bye bye goodbye</w:t>
        </w:r>
      </w:hyperlink>
      <w:r w:rsidRPr="00B541CD">
        <w:rPr>
          <w:rFonts w:asciiTheme="majorHAnsi" w:eastAsia="Nunito" w:hAnsiTheme="majorHAnsi" w:cstheme="majorHAnsi"/>
          <w:sz w:val="28"/>
          <w:szCs w:val="28"/>
        </w:rPr>
        <w:t>.</w:t>
      </w:r>
    </w:p>
    <w:sectPr w:rsidR="003F6906" w:rsidRPr="00B541CD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06"/>
    <w:rsid w:val="00284E24"/>
    <w:rsid w:val="003F6906"/>
    <w:rsid w:val="00411E58"/>
    <w:rsid w:val="00B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16F7C"/>
  <w15:docId w15:val="{F9418098-DF16-49C4-AE41-06F8D7ED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2mGCnEOY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Qp6-sQqw7Ks&amp;feature=emb_logo" TargetMode="External"/><Relationship Id="rId5" Type="http://schemas.openxmlformats.org/officeDocument/2006/relationships/hyperlink" Target="https://docs.google.com/presentation/d/1NHXA9PdGXyJd42rUIUhSPeShEPRG7bYG4UDLx9HTUCk/edit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WepfJ-8XU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4</cp:revision>
  <dcterms:created xsi:type="dcterms:W3CDTF">2020-05-26T20:25:00Z</dcterms:created>
  <dcterms:modified xsi:type="dcterms:W3CDTF">2020-05-26T20:26:00Z</dcterms:modified>
</cp:coreProperties>
</file>